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58738" w14:textId="77777777" w:rsidR="00E62D02" w:rsidRPr="00295D54" w:rsidRDefault="00E62D02">
      <w:pPr>
        <w:rPr>
          <w:rFonts w:ascii="ＭＳ 明朝" w:eastAsia="ＭＳ 明朝" w:hAnsi="ＭＳ 明朝"/>
          <w:sz w:val="22"/>
        </w:rPr>
      </w:pPr>
    </w:p>
    <w:p w14:paraId="20A166C8" w14:textId="0F0E3E17" w:rsidR="0055462C" w:rsidRPr="00295D54" w:rsidRDefault="001B4B36" w:rsidP="001B4B36">
      <w:pPr>
        <w:ind w:firstLineChars="100" w:firstLine="220"/>
        <w:rPr>
          <w:rFonts w:ascii="ＭＳ 明朝" w:eastAsia="ＭＳ 明朝" w:hAnsi="ＭＳ 明朝"/>
          <w:sz w:val="22"/>
        </w:rPr>
      </w:pPr>
      <w:r w:rsidRPr="00295D54">
        <w:rPr>
          <w:rFonts w:ascii="ＭＳ 明朝" w:eastAsia="ＭＳ 明朝" w:hAnsi="ＭＳ 明朝" w:hint="eastAsia"/>
          <w:sz w:val="22"/>
        </w:rPr>
        <w:t>金山町空き家・空き地バンク制度要綱</w:t>
      </w:r>
      <w:r w:rsidR="0055462C" w:rsidRPr="00295D54">
        <w:rPr>
          <w:rFonts w:ascii="ＭＳ 明朝" w:eastAsia="ＭＳ 明朝" w:hAnsi="ＭＳ 明朝" w:hint="eastAsia"/>
          <w:sz w:val="22"/>
        </w:rPr>
        <w:t>を次のように定める</w:t>
      </w:r>
      <w:r w:rsidR="006A0C44" w:rsidRPr="00295D54">
        <w:rPr>
          <w:rFonts w:ascii="ＭＳ 明朝" w:eastAsia="ＭＳ 明朝" w:hAnsi="ＭＳ 明朝" w:hint="eastAsia"/>
          <w:sz w:val="22"/>
        </w:rPr>
        <w:t>。</w:t>
      </w:r>
    </w:p>
    <w:p w14:paraId="6AF0CEA9" w14:textId="1B7F7ACF" w:rsidR="0055462C" w:rsidRPr="00295D54" w:rsidRDefault="001B4B36">
      <w:pPr>
        <w:rPr>
          <w:rFonts w:ascii="ＭＳ 明朝" w:eastAsia="ＭＳ 明朝" w:hAnsi="ＭＳ 明朝"/>
          <w:sz w:val="22"/>
        </w:rPr>
      </w:pPr>
      <w:r w:rsidRPr="00295D54">
        <w:rPr>
          <w:rFonts w:ascii="ＭＳ 明朝" w:eastAsia="ＭＳ 明朝" w:hAnsi="ＭＳ 明朝" w:hint="eastAsia"/>
          <w:sz w:val="22"/>
        </w:rPr>
        <w:t xml:space="preserve">　</w:t>
      </w:r>
    </w:p>
    <w:p w14:paraId="33351897" w14:textId="0622F91F" w:rsidR="000A7467" w:rsidRPr="00295D54" w:rsidRDefault="00205D57" w:rsidP="001B4B36">
      <w:pPr>
        <w:ind w:firstLineChars="300" w:firstLine="660"/>
        <w:rPr>
          <w:rFonts w:ascii="ＭＳ 明朝" w:eastAsia="ＭＳ 明朝" w:hAnsi="ＭＳ 明朝"/>
          <w:sz w:val="22"/>
        </w:rPr>
      </w:pPr>
      <w:r w:rsidRPr="00295D54">
        <w:rPr>
          <w:rFonts w:ascii="ＭＳ 明朝" w:eastAsia="ＭＳ 明朝" w:hAnsi="ＭＳ 明朝" w:hint="eastAsia"/>
          <w:sz w:val="22"/>
        </w:rPr>
        <w:t>令和</w:t>
      </w:r>
      <w:r w:rsidR="001B4B36" w:rsidRPr="00295D54">
        <w:rPr>
          <w:rFonts w:ascii="ＭＳ 明朝" w:eastAsia="ＭＳ 明朝" w:hAnsi="ＭＳ 明朝" w:hint="eastAsia"/>
          <w:sz w:val="22"/>
        </w:rPr>
        <w:t>４</w:t>
      </w:r>
      <w:r w:rsidR="000A7467" w:rsidRPr="00295D54">
        <w:rPr>
          <w:rFonts w:ascii="ＭＳ 明朝" w:eastAsia="ＭＳ 明朝" w:hAnsi="ＭＳ 明朝" w:hint="eastAsia"/>
          <w:sz w:val="22"/>
        </w:rPr>
        <w:t>年</w:t>
      </w:r>
      <w:r w:rsidR="001B4B36" w:rsidRPr="00295D54">
        <w:rPr>
          <w:rFonts w:ascii="ＭＳ 明朝" w:eastAsia="ＭＳ 明朝" w:hAnsi="ＭＳ 明朝" w:hint="eastAsia"/>
          <w:sz w:val="22"/>
        </w:rPr>
        <w:t>１</w:t>
      </w:r>
      <w:r w:rsidR="000A7467" w:rsidRPr="00295D54">
        <w:rPr>
          <w:rFonts w:ascii="ＭＳ 明朝" w:eastAsia="ＭＳ 明朝" w:hAnsi="ＭＳ 明朝" w:hint="eastAsia"/>
          <w:sz w:val="22"/>
        </w:rPr>
        <w:t>月</w:t>
      </w:r>
      <w:r w:rsidR="001B4B36" w:rsidRPr="00295D54">
        <w:rPr>
          <w:rFonts w:ascii="ＭＳ 明朝" w:eastAsia="ＭＳ 明朝" w:hAnsi="ＭＳ 明朝" w:hint="eastAsia"/>
          <w:sz w:val="22"/>
        </w:rPr>
        <w:t>４</w:t>
      </w:r>
      <w:r w:rsidR="000A7467" w:rsidRPr="00295D54">
        <w:rPr>
          <w:rFonts w:ascii="ＭＳ 明朝" w:eastAsia="ＭＳ 明朝" w:hAnsi="ＭＳ 明朝" w:hint="eastAsia"/>
          <w:sz w:val="22"/>
        </w:rPr>
        <w:t>日</w:t>
      </w:r>
    </w:p>
    <w:p w14:paraId="16FD219D" w14:textId="27323DD7" w:rsidR="000A7467" w:rsidRPr="00295D54" w:rsidRDefault="000A7467" w:rsidP="001B4B36">
      <w:pPr>
        <w:ind w:firstLineChars="900" w:firstLine="1980"/>
        <w:rPr>
          <w:rFonts w:ascii="ＭＳ 明朝" w:eastAsia="ＭＳ 明朝" w:hAnsi="ＭＳ 明朝"/>
          <w:sz w:val="22"/>
        </w:rPr>
      </w:pPr>
      <w:r w:rsidRPr="00295D54">
        <w:rPr>
          <w:rFonts w:ascii="ＭＳ 明朝" w:eastAsia="ＭＳ 明朝" w:hAnsi="ＭＳ 明朝" w:hint="eastAsia"/>
          <w:sz w:val="22"/>
        </w:rPr>
        <w:t>金</w:t>
      </w:r>
      <w:r w:rsidR="001B4B36" w:rsidRPr="00295D54">
        <w:rPr>
          <w:rFonts w:ascii="ＭＳ 明朝" w:eastAsia="ＭＳ 明朝" w:hAnsi="ＭＳ 明朝" w:hint="eastAsia"/>
          <w:sz w:val="22"/>
        </w:rPr>
        <w:t xml:space="preserve">　</w:t>
      </w:r>
      <w:r w:rsidRPr="00295D54">
        <w:rPr>
          <w:rFonts w:ascii="ＭＳ 明朝" w:eastAsia="ＭＳ 明朝" w:hAnsi="ＭＳ 明朝" w:hint="eastAsia"/>
          <w:sz w:val="22"/>
        </w:rPr>
        <w:t>山</w:t>
      </w:r>
      <w:r w:rsidR="001B4B36" w:rsidRPr="00295D54">
        <w:rPr>
          <w:rFonts w:ascii="ＭＳ 明朝" w:eastAsia="ＭＳ 明朝" w:hAnsi="ＭＳ 明朝" w:hint="eastAsia"/>
          <w:sz w:val="22"/>
        </w:rPr>
        <w:t xml:space="preserve">　</w:t>
      </w:r>
      <w:r w:rsidRPr="00295D54">
        <w:rPr>
          <w:rFonts w:ascii="ＭＳ 明朝" w:eastAsia="ＭＳ 明朝" w:hAnsi="ＭＳ 明朝" w:hint="eastAsia"/>
          <w:sz w:val="22"/>
        </w:rPr>
        <w:t>町</w:t>
      </w:r>
      <w:r w:rsidR="001B4B36" w:rsidRPr="00295D54">
        <w:rPr>
          <w:rFonts w:ascii="ＭＳ 明朝" w:eastAsia="ＭＳ 明朝" w:hAnsi="ＭＳ 明朝" w:hint="eastAsia"/>
          <w:sz w:val="22"/>
        </w:rPr>
        <w:t xml:space="preserve">　</w:t>
      </w:r>
      <w:r w:rsidRPr="00295D54">
        <w:rPr>
          <w:rFonts w:ascii="ＭＳ 明朝" w:eastAsia="ＭＳ 明朝" w:hAnsi="ＭＳ 明朝" w:hint="eastAsia"/>
          <w:sz w:val="22"/>
        </w:rPr>
        <w:t>長</w:t>
      </w:r>
      <w:r w:rsidR="001B4B36" w:rsidRPr="00295D54">
        <w:rPr>
          <w:rFonts w:ascii="ＭＳ 明朝" w:eastAsia="ＭＳ 明朝" w:hAnsi="ＭＳ 明朝" w:hint="eastAsia"/>
          <w:sz w:val="22"/>
        </w:rPr>
        <w:t xml:space="preserve">　　</w:t>
      </w:r>
      <w:r w:rsidR="00F41F6E" w:rsidRPr="00295D54">
        <w:rPr>
          <w:rFonts w:ascii="ＭＳ 明朝" w:eastAsia="ＭＳ 明朝" w:hAnsi="ＭＳ 明朝" w:hint="eastAsia"/>
          <w:sz w:val="22"/>
        </w:rPr>
        <w:t>佐</w:t>
      </w:r>
      <w:r w:rsidR="001B4B36" w:rsidRPr="00295D54">
        <w:rPr>
          <w:rFonts w:ascii="ＭＳ 明朝" w:eastAsia="ＭＳ 明朝" w:hAnsi="ＭＳ 明朝" w:hint="eastAsia"/>
          <w:sz w:val="22"/>
        </w:rPr>
        <w:t xml:space="preserve">　</w:t>
      </w:r>
      <w:r w:rsidR="00F41F6E" w:rsidRPr="00295D54">
        <w:rPr>
          <w:rFonts w:ascii="ＭＳ 明朝" w:eastAsia="ＭＳ 明朝" w:hAnsi="ＭＳ 明朝" w:hint="eastAsia"/>
          <w:sz w:val="22"/>
        </w:rPr>
        <w:t>藤</w:t>
      </w:r>
      <w:r w:rsidR="001B4B36" w:rsidRPr="00295D54">
        <w:rPr>
          <w:rFonts w:ascii="ＭＳ 明朝" w:eastAsia="ＭＳ 明朝" w:hAnsi="ＭＳ 明朝" w:hint="eastAsia"/>
          <w:sz w:val="22"/>
        </w:rPr>
        <w:t xml:space="preserve">　</w:t>
      </w:r>
      <w:r w:rsidR="00F41F6E" w:rsidRPr="00295D54">
        <w:rPr>
          <w:rFonts w:ascii="ＭＳ 明朝" w:eastAsia="ＭＳ 明朝" w:hAnsi="ＭＳ 明朝" w:hint="eastAsia"/>
          <w:sz w:val="22"/>
        </w:rPr>
        <w:t>英</w:t>
      </w:r>
      <w:r w:rsidR="001B4B36" w:rsidRPr="00295D54">
        <w:rPr>
          <w:rFonts w:ascii="ＭＳ 明朝" w:eastAsia="ＭＳ 明朝" w:hAnsi="ＭＳ 明朝" w:hint="eastAsia"/>
          <w:sz w:val="22"/>
        </w:rPr>
        <w:t xml:space="preserve">　</w:t>
      </w:r>
      <w:r w:rsidR="00F41F6E" w:rsidRPr="00295D54">
        <w:rPr>
          <w:rFonts w:ascii="ＭＳ 明朝" w:eastAsia="ＭＳ 明朝" w:hAnsi="ＭＳ 明朝" w:hint="eastAsia"/>
          <w:sz w:val="22"/>
        </w:rPr>
        <w:t>司</w:t>
      </w:r>
    </w:p>
    <w:p w14:paraId="07FF45D3" w14:textId="6B568676" w:rsidR="000A7467" w:rsidRPr="00295D54" w:rsidRDefault="000A7467" w:rsidP="000A7467">
      <w:pPr>
        <w:rPr>
          <w:rFonts w:ascii="ＭＳ 明朝" w:eastAsia="ＭＳ 明朝" w:hAnsi="ＭＳ 明朝"/>
          <w:sz w:val="22"/>
        </w:rPr>
      </w:pPr>
    </w:p>
    <w:p w14:paraId="6726758F" w14:textId="49E670BA" w:rsidR="000A7467" w:rsidRPr="00295D54" w:rsidRDefault="000A7467" w:rsidP="000A7467">
      <w:pPr>
        <w:rPr>
          <w:rFonts w:ascii="ＭＳ 明朝" w:eastAsia="ＭＳ 明朝" w:hAnsi="ＭＳ 明朝"/>
          <w:sz w:val="22"/>
        </w:rPr>
      </w:pPr>
      <w:r w:rsidRPr="00295D54">
        <w:rPr>
          <w:rFonts w:ascii="ＭＳ 明朝" w:eastAsia="ＭＳ 明朝" w:hAnsi="ＭＳ 明朝" w:hint="eastAsia"/>
          <w:sz w:val="22"/>
        </w:rPr>
        <w:t>金山町告示第</w:t>
      </w:r>
      <w:r w:rsidR="00B34F83">
        <w:rPr>
          <w:rFonts w:ascii="ＭＳ 明朝" w:eastAsia="ＭＳ 明朝" w:hAnsi="ＭＳ 明朝" w:hint="eastAsia"/>
          <w:sz w:val="22"/>
        </w:rPr>
        <w:t>１</w:t>
      </w:r>
      <w:r w:rsidRPr="00295D54">
        <w:rPr>
          <w:rFonts w:ascii="ＭＳ 明朝" w:eastAsia="ＭＳ 明朝" w:hAnsi="ＭＳ 明朝" w:hint="eastAsia"/>
          <w:sz w:val="22"/>
        </w:rPr>
        <w:t>号</w:t>
      </w:r>
    </w:p>
    <w:p w14:paraId="4978DAD9" w14:textId="29519BA6" w:rsidR="00850A10" w:rsidRPr="00295D54" w:rsidRDefault="001B4B36" w:rsidP="001B4B36">
      <w:pPr>
        <w:ind w:firstLineChars="300" w:firstLine="660"/>
        <w:rPr>
          <w:rFonts w:ascii="ＭＳ 明朝" w:eastAsia="ＭＳ 明朝" w:hAnsi="ＭＳ 明朝"/>
          <w:sz w:val="22"/>
        </w:rPr>
      </w:pPr>
      <w:r w:rsidRPr="00295D54">
        <w:rPr>
          <w:rFonts w:ascii="ＭＳ 明朝" w:eastAsia="ＭＳ 明朝" w:hAnsi="ＭＳ 明朝" w:hint="eastAsia"/>
          <w:sz w:val="22"/>
        </w:rPr>
        <w:t>金山町空き家・空き地バンク制度要綱</w:t>
      </w:r>
    </w:p>
    <w:p w14:paraId="42E70520" w14:textId="2F59BFE6" w:rsidR="000A7467" w:rsidRPr="00295D54" w:rsidRDefault="00D57CF6" w:rsidP="001B4B36">
      <w:pPr>
        <w:ind w:firstLineChars="100" w:firstLine="220"/>
        <w:rPr>
          <w:rFonts w:ascii="ＭＳ 明朝" w:eastAsia="ＭＳ 明朝" w:hAnsi="ＭＳ 明朝"/>
          <w:sz w:val="22"/>
        </w:rPr>
      </w:pPr>
      <w:r w:rsidRPr="00295D54">
        <w:rPr>
          <w:rFonts w:ascii="ＭＳ 明朝" w:eastAsia="ＭＳ 明朝" w:hAnsi="ＭＳ 明朝" w:hint="eastAsia"/>
          <w:sz w:val="22"/>
        </w:rPr>
        <w:t>（</w:t>
      </w:r>
      <w:r w:rsidR="00027406" w:rsidRPr="00295D54">
        <w:rPr>
          <w:rFonts w:ascii="ＭＳ 明朝" w:eastAsia="ＭＳ 明朝" w:hAnsi="ＭＳ 明朝" w:hint="eastAsia"/>
          <w:sz w:val="22"/>
        </w:rPr>
        <w:t>目的</w:t>
      </w:r>
      <w:r w:rsidRPr="00295D54">
        <w:rPr>
          <w:rFonts w:ascii="ＭＳ 明朝" w:eastAsia="ＭＳ 明朝" w:hAnsi="ＭＳ 明朝" w:hint="eastAsia"/>
          <w:sz w:val="22"/>
        </w:rPr>
        <w:t>）</w:t>
      </w:r>
      <w:bookmarkStart w:id="0" w:name="_GoBack"/>
      <w:bookmarkEnd w:id="0"/>
    </w:p>
    <w:p w14:paraId="6064418A" w14:textId="0779A6D0" w:rsidR="00027406" w:rsidRPr="00295D54" w:rsidRDefault="001B4B36" w:rsidP="00027406">
      <w:pPr>
        <w:ind w:left="220" w:hangingChars="100" w:hanging="220"/>
        <w:rPr>
          <w:rFonts w:ascii="ＭＳ 明朝" w:eastAsia="ＭＳ 明朝" w:hAnsi="ＭＳ 明朝"/>
          <w:sz w:val="22"/>
        </w:rPr>
      </w:pPr>
      <w:r w:rsidRPr="00295D54">
        <w:rPr>
          <w:rFonts w:ascii="ＭＳ 明朝" w:eastAsia="ＭＳ 明朝" w:hAnsi="ＭＳ 明朝" w:hint="eastAsia"/>
          <w:sz w:val="22"/>
        </w:rPr>
        <w:t>第１条　この要綱は、金山町における空き家等の有効利用と定住促進による地域の活性化を図るため、金山町空き家・空き地バンク制度について必要な事項を定めるものとする。</w:t>
      </w:r>
    </w:p>
    <w:p w14:paraId="53BFE637"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t>（定義）</w:t>
      </w:r>
    </w:p>
    <w:p w14:paraId="03EFA021"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第２条　この要綱において、次の各号に掲げる用語の意義は、それぞれ当該各号に定めるところによる。</w:t>
      </w:r>
    </w:p>
    <w:p w14:paraId="1ADEC4CB" w14:textId="337F5C1D" w:rsidR="001B4B36" w:rsidRPr="00295D54" w:rsidRDefault="001B4B36" w:rsidP="001B4B36">
      <w:pPr>
        <w:pStyle w:val="Default"/>
        <w:ind w:leftChars="100" w:left="430" w:hangingChars="100" w:hanging="220"/>
        <w:rPr>
          <w:color w:val="auto"/>
          <w:sz w:val="22"/>
          <w:szCs w:val="22"/>
        </w:rPr>
      </w:pPr>
      <w:r w:rsidRPr="00295D54">
        <w:rPr>
          <w:rFonts w:hint="eastAsia"/>
          <w:color w:val="auto"/>
          <w:sz w:val="22"/>
          <w:szCs w:val="22"/>
        </w:rPr>
        <w:t>⑴　「空き家等」とは、個人が所有し、町に存在する空き家及び空き地（空き家、空き地となる予定のものを含む）をいう。ただし、空き地については、地目が宅地であるものでなければならない。</w:t>
      </w:r>
    </w:p>
    <w:p w14:paraId="6F305910" w14:textId="37FD965C" w:rsidR="001B4B36" w:rsidRPr="00295D54" w:rsidRDefault="001B4B36" w:rsidP="001B4B36">
      <w:pPr>
        <w:pStyle w:val="Default"/>
        <w:ind w:leftChars="100" w:left="430" w:hangingChars="100" w:hanging="220"/>
        <w:rPr>
          <w:color w:val="auto"/>
          <w:sz w:val="22"/>
          <w:szCs w:val="22"/>
        </w:rPr>
      </w:pPr>
      <w:r w:rsidRPr="00295D54">
        <w:rPr>
          <w:rFonts w:hint="eastAsia"/>
          <w:color w:val="auto"/>
          <w:sz w:val="22"/>
          <w:szCs w:val="22"/>
        </w:rPr>
        <w:t>⑵　「所有者等」とは、当該空き家等に係る所有権又は賃借、売買等を行うことができる権利を有するものをいう。</w:t>
      </w:r>
    </w:p>
    <w:p w14:paraId="2CD5B94B" w14:textId="78BF98FB" w:rsidR="001B4B36" w:rsidRPr="00295D54" w:rsidRDefault="001B4B36" w:rsidP="001B4B36">
      <w:pPr>
        <w:pStyle w:val="Default"/>
        <w:ind w:leftChars="100" w:left="430" w:hangingChars="100" w:hanging="220"/>
        <w:rPr>
          <w:color w:val="auto"/>
          <w:sz w:val="22"/>
          <w:szCs w:val="22"/>
        </w:rPr>
      </w:pPr>
      <w:r w:rsidRPr="00295D54">
        <w:rPr>
          <w:rFonts w:hint="eastAsia"/>
          <w:color w:val="auto"/>
          <w:sz w:val="22"/>
          <w:szCs w:val="22"/>
        </w:rPr>
        <w:t>⑶　「金山町空き家・空き地バンク制度」とは空き家等の賃貸、売買等を希望するその所有者等から申し込みを受けた情報を、町内へ定住等を目的として、空き家等の利用を希望する者（以下「利用希望者」という。）に対し、有効なものを情報提供する制度をいう。</w:t>
      </w:r>
    </w:p>
    <w:p w14:paraId="1E323D1A"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t>（空き家等の登録申込等）</w:t>
      </w:r>
    </w:p>
    <w:p w14:paraId="085ED388"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第３条　金山町空き家・空き地バンク制度による空き家等に関する登録を受けようとする所有者等（以下「申込者」という。）は、空き家等情報登録申込書（様式第１号）及び登録カード（様式第２号）に次に掲げる書類を添付して町長に提出しなければならない。ただし、あっせん及び仲介等を目的とした空き家等に関する登録はできないものとする。</w:t>
      </w:r>
    </w:p>
    <w:p w14:paraId="38E5CE04" w14:textId="606A1E3B" w:rsidR="001B4B36" w:rsidRPr="00295D54" w:rsidRDefault="001B4B36" w:rsidP="001B4B36">
      <w:pPr>
        <w:pStyle w:val="Default"/>
        <w:ind w:firstLineChars="100" w:firstLine="220"/>
        <w:rPr>
          <w:color w:val="auto"/>
          <w:sz w:val="22"/>
          <w:szCs w:val="22"/>
        </w:rPr>
      </w:pPr>
      <w:r w:rsidRPr="00295D54">
        <w:rPr>
          <w:rFonts w:hint="eastAsia"/>
          <w:color w:val="auto"/>
          <w:sz w:val="22"/>
          <w:szCs w:val="22"/>
        </w:rPr>
        <w:t>⑴　空き家等の登記事項証明書（未登記の場合は固定資産税に係る証明書等の書類）</w:t>
      </w:r>
    </w:p>
    <w:p w14:paraId="631D3F7A" w14:textId="4163B028" w:rsidR="001B4B36" w:rsidRPr="00295D54" w:rsidRDefault="001B4B36" w:rsidP="001B4B36">
      <w:pPr>
        <w:pStyle w:val="Default"/>
        <w:ind w:firstLineChars="100" w:firstLine="220"/>
        <w:rPr>
          <w:color w:val="auto"/>
          <w:sz w:val="22"/>
          <w:szCs w:val="22"/>
        </w:rPr>
      </w:pPr>
      <w:r w:rsidRPr="00295D54">
        <w:rPr>
          <w:rFonts w:hint="eastAsia"/>
          <w:color w:val="auto"/>
          <w:sz w:val="22"/>
          <w:szCs w:val="22"/>
        </w:rPr>
        <w:t>⑵　暴力団員又は暴力団員等でないことの表明・確約に関する誓約書（様式第１４号）</w:t>
      </w:r>
    </w:p>
    <w:p w14:paraId="741904DB" w14:textId="0E1006CD" w:rsidR="001B4B36" w:rsidRPr="00295D54" w:rsidRDefault="001B4B36" w:rsidP="001B4B36">
      <w:pPr>
        <w:pStyle w:val="Default"/>
        <w:ind w:firstLineChars="100" w:firstLine="220"/>
        <w:rPr>
          <w:color w:val="auto"/>
          <w:sz w:val="22"/>
          <w:szCs w:val="22"/>
        </w:rPr>
      </w:pPr>
      <w:r w:rsidRPr="00295D54">
        <w:rPr>
          <w:rFonts w:hint="eastAsia"/>
          <w:color w:val="auto"/>
          <w:sz w:val="22"/>
          <w:szCs w:val="22"/>
        </w:rPr>
        <w:t>⑶　上記の他、町長が必要と認める書類</w:t>
      </w:r>
    </w:p>
    <w:p w14:paraId="7EDC4815"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lastRenderedPageBreak/>
        <w:t>２　町長は、前項の規定による登録の申し込みがあったときは、その内容を確認のうえ、適切であると認めたときは、空き家等情報登録台帳に登録しなければならない。</w:t>
      </w:r>
    </w:p>
    <w:p w14:paraId="63C637A7"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３　町長は、前項の規定による登録をしたときは、その旨を当該申込者に空き家等情報登録完了通知書（様式第３号）を通知するものとする。</w:t>
      </w:r>
    </w:p>
    <w:p w14:paraId="4651DC68"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４　町長は、第２項の規定による登録していない空き家等で、金山町空き家・空き地バンク制度によることが適当と認めるものは、当該所有者等に対して同制度による登録を勧めることができるものとする。</w:t>
      </w:r>
    </w:p>
    <w:p w14:paraId="4D815A59"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５　申込者は、親族等に空き家等情報登録の手続き等を委任することができる。ただし、この場合において申込者は、町長が必要と認める書類を添付して町長に委任状を提出しなければならない。</w:t>
      </w:r>
    </w:p>
    <w:p w14:paraId="7673D6A1"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t>（空き家等に係る登録事項の変更の届出）</w:t>
      </w:r>
    </w:p>
    <w:p w14:paraId="54FDD792"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第４条　前条第３項の規定による登録完了の通知を受けた申込者（以下「登録者」という。）は、当該登録事項に変更があったときは、遅滞なくその旨を空き家等情報登録変更届書（様式第４号）に登録事項の変更内容を記載した登録カードを添えて、町長に届出なければならない。</w:t>
      </w:r>
    </w:p>
    <w:p w14:paraId="2943EA43"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t>（空き家等情報登録台帳の登録抹消）</w:t>
      </w:r>
    </w:p>
    <w:p w14:paraId="2D7EC73C"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第５条　町長は、当該空き家等の情報が次の各号のいずれかに該当するときは、空き家等情報登録台帳の登録を削除するとともに、その旨を当該空き家等登録者に空き家等情報登録取消通知書（様式第６号）を通知するものとする。</w:t>
      </w:r>
    </w:p>
    <w:p w14:paraId="19EF1466" w14:textId="77777777" w:rsidR="00DB30C1" w:rsidRDefault="00DB30C1" w:rsidP="001B4B36">
      <w:pPr>
        <w:pStyle w:val="Default"/>
        <w:ind w:leftChars="100" w:left="540" w:hangingChars="150" w:hanging="330"/>
        <w:rPr>
          <w:color w:val="auto"/>
          <w:sz w:val="22"/>
          <w:szCs w:val="22"/>
        </w:rPr>
      </w:pPr>
      <w:r>
        <w:rPr>
          <w:rFonts w:hint="eastAsia"/>
          <w:color w:val="auto"/>
          <w:sz w:val="22"/>
          <w:szCs w:val="22"/>
        </w:rPr>
        <w:t>⑴</w:t>
      </w:r>
      <w:r w:rsidR="001B4B36" w:rsidRPr="00295D54">
        <w:rPr>
          <w:rFonts w:hint="eastAsia"/>
          <w:color w:val="auto"/>
          <w:sz w:val="22"/>
          <w:szCs w:val="22"/>
        </w:rPr>
        <w:t xml:space="preserve">　当該空き家等に係る所有権等に異動があったとき。但し、前条第１項による登録の変更届</w:t>
      </w:r>
    </w:p>
    <w:p w14:paraId="73AE19CB" w14:textId="186C9DD1" w:rsidR="001B4B36" w:rsidRPr="00295D54" w:rsidRDefault="001B4B36" w:rsidP="00DB30C1">
      <w:pPr>
        <w:pStyle w:val="Default"/>
        <w:ind w:leftChars="200" w:left="530" w:hangingChars="50" w:hanging="110"/>
        <w:rPr>
          <w:color w:val="auto"/>
          <w:sz w:val="22"/>
          <w:szCs w:val="22"/>
        </w:rPr>
      </w:pPr>
      <w:r w:rsidRPr="00295D54">
        <w:rPr>
          <w:rFonts w:hint="eastAsia"/>
          <w:color w:val="auto"/>
          <w:sz w:val="22"/>
          <w:szCs w:val="22"/>
        </w:rPr>
        <w:t>があった場合は除く。</w:t>
      </w:r>
    </w:p>
    <w:p w14:paraId="79206825" w14:textId="35EDCF4F" w:rsidR="001B4B36" w:rsidRPr="00295D54" w:rsidRDefault="00DB30C1" w:rsidP="001B4B36">
      <w:pPr>
        <w:pStyle w:val="Default"/>
        <w:ind w:firstLineChars="100" w:firstLine="220"/>
        <w:rPr>
          <w:color w:val="auto"/>
          <w:sz w:val="22"/>
          <w:szCs w:val="22"/>
        </w:rPr>
      </w:pPr>
      <w:r>
        <w:rPr>
          <w:rFonts w:hint="eastAsia"/>
          <w:color w:val="auto"/>
          <w:sz w:val="22"/>
          <w:szCs w:val="22"/>
        </w:rPr>
        <w:t>⑵</w:t>
      </w:r>
      <w:r w:rsidR="001B4B36" w:rsidRPr="00295D54">
        <w:rPr>
          <w:rFonts w:hint="eastAsia"/>
          <w:color w:val="auto"/>
          <w:sz w:val="22"/>
          <w:szCs w:val="22"/>
        </w:rPr>
        <w:t xml:space="preserve">　登録者より空き家等情報登録取消届（様式第５号）の届出があったとき。</w:t>
      </w:r>
    </w:p>
    <w:p w14:paraId="5A565FFF" w14:textId="77777777" w:rsidR="00DB30C1" w:rsidRDefault="00DB30C1" w:rsidP="001B4B36">
      <w:pPr>
        <w:pStyle w:val="Default"/>
        <w:ind w:leftChars="100" w:left="540" w:hangingChars="150" w:hanging="330"/>
        <w:rPr>
          <w:color w:val="auto"/>
          <w:sz w:val="22"/>
          <w:szCs w:val="22"/>
        </w:rPr>
      </w:pPr>
      <w:r>
        <w:rPr>
          <w:rFonts w:hint="eastAsia"/>
          <w:color w:val="auto"/>
          <w:sz w:val="22"/>
          <w:szCs w:val="22"/>
        </w:rPr>
        <w:t>⑶</w:t>
      </w:r>
      <w:r w:rsidR="001B4B36" w:rsidRPr="00295D54">
        <w:rPr>
          <w:rFonts w:hint="eastAsia"/>
          <w:color w:val="auto"/>
          <w:sz w:val="22"/>
          <w:szCs w:val="22"/>
        </w:rPr>
        <w:t xml:space="preserve">　登録から３年を経過したとき。ただし、登録から３年を経過したものについては、改めて</w:t>
      </w:r>
    </w:p>
    <w:p w14:paraId="6B4846C1" w14:textId="28FBAE31" w:rsidR="001B4B36" w:rsidRPr="00295D54" w:rsidRDefault="001B4B36" w:rsidP="00DB30C1">
      <w:pPr>
        <w:pStyle w:val="Default"/>
        <w:ind w:leftChars="200" w:left="530" w:hangingChars="50" w:hanging="110"/>
        <w:rPr>
          <w:color w:val="auto"/>
          <w:sz w:val="22"/>
          <w:szCs w:val="22"/>
        </w:rPr>
      </w:pPr>
      <w:r w:rsidRPr="00295D54">
        <w:rPr>
          <w:rFonts w:hint="eastAsia"/>
          <w:color w:val="auto"/>
          <w:sz w:val="22"/>
          <w:szCs w:val="22"/>
        </w:rPr>
        <w:t>登録申込みを行うことにより再登録することができるものとする。</w:t>
      </w:r>
    </w:p>
    <w:p w14:paraId="4ECF48EF" w14:textId="26FC17F4" w:rsidR="001B4B36" w:rsidRPr="00295D54" w:rsidRDefault="00DB30C1" w:rsidP="001B4B36">
      <w:pPr>
        <w:pStyle w:val="Default"/>
        <w:ind w:firstLineChars="100" w:firstLine="220"/>
        <w:rPr>
          <w:color w:val="auto"/>
          <w:sz w:val="22"/>
          <w:szCs w:val="22"/>
        </w:rPr>
      </w:pPr>
      <w:r>
        <w:rPr>
          <w:rFonts w:hint="eastAsia"/>
          <w:color w:val="auto"/>
          <w:sz w:val="22"/>
          <w:szCs w:val="22"/>
        </w:rPr>
        <w:t>⑷</w:t>
      </w:r>
      <w:r w:rsidR="001B4B36" w:rsidRPr="00295D54">
        <w:rPr>
          <w:rFonts w:hint="eastAsia"/>
          <w:color w:val="auto"/>
          <w:sz w:val="22"/>
          <w:szCs w:val="22"/>
        </w:rPr>
        <w:t xml:space="preserve">　登録台帳の登録内容に虚偽があることが判明したとき。</w:t>
      </w:r>
    </w:p>
    <w:p w14:paraId="012DC52E" w14:textId="155F027B" w:rsidR="001B4B36" w:rsidRPr="00295D54" w:rsidRDefault="00DB30C1" w:rsidP="001B4B36">
      <w:pPr>
        <w:pStyle w:val="Default"/>
        <w:ind w:firstLineChars="100" w:firstLine="220"/>
        <w:rPr>
          <w:color w:val="auto"/>
          <w:sz w:val="22"/>
          <w:szCs w:val="22"/>
        </w:rPr>
      </w:pPr>
      <w:r>
        <w:rPr>
          <w:rFonts w:hint="eastAsia"/>
          <w:color w:val="auto"/>
          <w:sz w:val="22"/>
          <w:szCs w:val="22"/>
        </w:rPr>
        <w:t>⑸</w:t>
      </w:r>
      <w:r w:rsidR="001B4B36" w:rsidRPr="00295D54">
        <w:rPr>
          <w:rFonts w:hint="eastAsia"/>
          <w:color w:val="auto"/>
          <w:sz w:val="22"/>
          <w:szCs w:val="22"/>
        </w:rPr>
        <w:t xml:space="preserve">　その他町長が適当でないと認めたとき。</w:t>
      </w:r>
    </w:p>
    <w:p w14:paraId="53F22CB5"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t>（情報提供及び利用登録）</w:t>
      </w:r>
    </w:p>
    <w:p w14:paraId="0CAA0209"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第６条　町長は、必要に応じて登録者の登録された必要な情報を利用希望者に提供するものとする。</w:t>
      </w:r>
    </w:p>
    <w:p w14:paraId="711CCFE2"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２　利用希望者は、前項の規定による情報を受けようとするときは、空き家等情報利用登録申込</w:t>
      </w:r>
      <w:r w:rsidRPr="00295D54">
        <w:rPr>
          <w:rFonts w:hint="eastAsia"/>
          <w:color w:val="auto"/>
          <w:sz w:val="22"/>
          <w:szCs w:val="22"/>
        </w:rPr>
        <w:lastRenderedPageBreak/>
        <w:t>書（様式第７号）に次に掲げる書類を添付して町長に申込むものとする。</w:t>
      </w:r>
    </w:p>
    <w:p w14:paraId="79600F47" w14:textId="012D2533" w:rsidR="001B4B36" w:rsidRPr="00295D54" w:rsidRDefault="001B4B36" w:rsidP="001B4B36">
      <w:pPr>
        <w:pStyle w:val="Default"/>
        <w:ind w:firstLineChars="100" w:firstLine="220"/>
        <w:rPr>
          <w:color w:val="auto"/>
          <w:sz w:val="22"/>
          <w:szCs w:val="22"/>
        </w:rPr>
      </w:pPr>
      <w:r w:rsidRPr="00295D54">
        <w:rPr>
          <w:rFonts w:hint="eastAsia"/>
          <w:color w:val="auto"/>
          <w:sz w:val="22"/>
          <w:szCs w:val="22"/>
        </w:rPr>
        <w:t>⑴　暴力団員又は暴力団員等でないことの表明・確約に関する誓約書（様式第１４号）</w:t>
      </w:r>
    </w:p>
    <w:p w14:paraId="7537127F" w14:textId="36EBC691" w:rsidR="001B4B36" w:rsidRPr="00295D54" w:rsidRDefault="001B4B36" w:rsidP="001B4B36">
      <w:pPr>
        <w:pStyle w:val="Default"/>
        <w:ind w:firstLineChars="100" w:firstLine="220"/>
        <w:rPr>
          <w:color w:val="auto"/>
          <w:sz w:val="22"/>
          <w:szCs w:val="22"/>
        </w:rPr>
      </w:pPr>
      <w:r w:rsidRPr="00295D54">
        <w:rPr>
          <w:rFonts w:hint="eastAsia"/>
          <w:color w:val="auto"/>
          <w:sz w:val="22"/>
          <w:szCs w:val="22"/>
        </w:rPr>
        <w:t>⑵　上記の他、町長が必要と認める書類</w:t>
      </w:r>
    </w:p>
    <w:p w14:paraId="5CCD8E24"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３　町長は、前項の規定による利用登録の申込みがあったときは、その内容等を確認のうえ、適切と認めたときは、空き家等情報利用台帳に登録し、空き家等情報利用登録完了通知書（様式第８号）を当該申込者に通知するものとする。</w:t>
      </w:r>
    </w:p>
    <w:p w14:paraId="54D2EC98"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t>（利用登録者に係る登録事項の変更の届出）</w:t>
      </w:r>
    </w:p>
    <w:p w14:paraId="3ACB642D"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第７条　前条第３項の規定による登録の通知を受けた利用申込者（以下「利用登録者」という。）は、当該登録事項に変更があったときは、遅滞なくその旨を空き家等情報利用登録変更届出書（様式第９号）に変更内容を記載し町長に提出しなければならない。</w:t>
      </w:r>
    </w:p>
    <w:p w14:paraId="27CEEDD6"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t>（空き家等情報利用の申請要件）</w:t>
      </w:r>
    </w:p>
    <w:p w14:paraId="4886FC44"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第８条　空き家等の情報を受け、空き家等を利用しようとする利用希望者は、その利用において、次のいずれかの要件を満たしていなければならない。</w:t>
      </w:r>
    </w:p>
    <w:p w14:paraId="00905FE0" w14:textId="77777777" w:rsidR="00DB30C1" w:rsidRDefault="00DB30C1" w:rsidP="001B4B36">
      <w:pPr>
        <w:pStyle w:val="Default"/>
        <w:ind w:leftChars="100" w:left="540" w:hangingChars="150" w:hanging="330"/>
        <w:rPr>
          <w:color w:val="auto"/>
          <w:sz w:val="22"/>
          <w:szCs w:val="22"/>
        </w:rPr>
      </w:pPr>
      <w:r>
        <w:rPr>
          <w:rFonts w:hint="eastAsia"/>
          <w:color w:val="auto"/>
          <w:sz w:val="22"/>
          <w:szCs w:val="22"/>
        </w:rPr>
        <w:t>⑴</w:t>
      </w:r>
      <w:r w:rsidR="001B4B36" w:rsidRPr="00295D54">
        <w:rPr>
          <w:rFonts w:hint="eastAsia"/>
          <w:color w:val="auto"/>
          <w:sz w:val="22"/>
          <w:szCs w:val="22"/>
        </w:rPr>
        <w:t xml:space="preserve">　空き家等に定住又は定期的に滞在、利用して経済、教育、文化、芸術活動等を行うことに</w:t>
      </w:r>
    </w:p>
    <w:p w14:paraId="7D888827" w14:textId="5A3A104E" w:rsidR="001B4B36" w:rsidRPr="00295D54" w:rsidRDefault="001B4B36" w:rsidP="00DB30C1">
      <w:pPr>
        <w:pStyle w:val="Default"/>
        <w:ind w:leftChars="200" w:left="530" w:hangingChars="50" w:hanging="110"/>
        <w:rPr>
          <w:color w:val="auto"/>
          <w:sz w:val="22"/>
          <w:szCs w:val="22"/>
        </w:rPr>
      </w:pPr>
      <w:r w:rsidRPr="00295D54">
        <w:rPr>
          <w:rFonts w:hint="eastAsia"/>
          <w:color w:val="auto"/>
          <w:sz w:val="22"/>
          <w:szCs w:val="22"/>
        </w:rPr>
        <w:t>より、地域の活性化に寄与できる者。</w:t>
      </w:r>
    </w:p>
    <w:p w14:paraId="3B566167" w14:textId="77777777" w:rsidR="00DB30C1" w:rsidRDefault="00DB30C1" w:rsidP="001B4B36">
      <w:pPr>
        <w:pStyle w:val="Default"/>
        <w:ind w:leftChars="100" w:left="540" w:hangingChars="150" w:hanging="330"/>
        <w:rPr>
          <w:color w:val="auto"/>
          <w:sz w:val="22"/>
          <w:szCs w:val="22"/>
        </w:rPr>
      </w:pPr>
      <w:r>
        <w:rPr>
          <w:rFonts w:hint="eastAsia"/>
          <w:color w:val="auto"/>
          <w:sz w:val="22"/>
          <w:szCs w:val="22"/>
        </w:rPr>
        <w:t>⑵</w:t>
      </w:r>
      <w:r w:rsidR="001B4B36" w:rsidRPr="00295D54">
        <w:rPr>
          <w:rFonts w:hint="eastAsia"/>
          <w:color w:val="auto"/>
          <w:sz w:val="22"/>
          <w:szCs w:val="22"/>
        </w:rPr>
        <w:t xml:space="preserve">　空き家等に定住又は定期的に滞在、利用して金山町の自然環境、生活文化等に対する理解</w:t>
      </w:r>
    </w:p>
    <w:p w14:paraId="79DC3CFF" w14:textId="033FA2D4" w:rsidR="001B4B36" w:rsidRPr="00295D54" w:rsidRDefault="001B4B36" w:rsidP="00DB30C1">
      <w:pPr>
        <w:pStyle w:val="Default"/>
        <w:ind w:leftChars="200" w:left="530" w:hangingChars="50" w:hanging="110"/>
        <w:rPr>
          <w:color w:val="auto"/>
          <w:sz w:val="22"/>
          <w:szCs w:val="22"/>
        </w:rPr>
      </w:pPr>
      <w:r w:rsidRPr="00295D54">
        <w:rPr>
          <w:rFonts w:hint="eastAsia"/>
          <w:color w:val="auto"/>
          <w:sz w:val="22"/>
          <w:szCs w:val="22"/>
        </w:rPr>
        <w:t>を深め、地域住民と協調して生活できる者。</w:t>
      </w:r>
    </w:p>
    <w:p w14:paraId="111CF428" w14:textId="1139A04D" w:rsidR="001B4B36" w:rsidRPr="00295D54" w:rsidRDefault="00DB30C1" w:rsidP="001B4B36">
      <w:pPr>
        <w:pStyle w:val="Default"/>
        <w:ind w:firstLineChars="100" w:firstLine="220"/>
        <w:rPr>
          <w:color w:val="auto"/>
          <w:sz w:val="22"/>
          <w:szCs w:val="22"/>
        </w:rPr>
      </w:pPr>
      <w:r>
        <w:rPr>
          <w:rFonts w:hint="eastAsia"/>
          <w:color w:val="auto"/>
          <w:sz w:val="22"/>
          <w:szCs w:val="22"/>
        </w:rPr>
        <w:t>⑶</w:t>
      </w:r>
      <w:r w:rsidR="001B4B36" w:rsidRPr="00295D54">
        <w:rPr>
          <w:rFonts w:hint="eastAsia"/>
          <w:color w:val="auto"/>
          <w:sz w:val="22"/>
          <w:szCs w:val="22"/>
        </w:rPr>
        <w:t xml:space="preserve">　その他町長が適当と認めた者。</w:t>
      </w:r>
    </w:p>
    <w:p w14:paraId="1ECF5D34"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t>（利用希望者台帳の登録の取消し）</w:t>
      </w:r>
    </w:p>
    <w:p w14:paraId="14374FFC"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第９条　町長は、利用登録者が次の各号のいずれかに該当するときは、空き家等情報利用台帳から抹消するとともに、その旨を空き家等情報利用登録取消通知書（様式第１１号）により当該利用登録者に通知するものとする。</w:t>
      </w:r>
    </w:p>
    <w:p w14:paraId="290443F3" w14:textId="573C49C2" w:rsidR="001B4B36" w:rsidRPr="00295D54" w:rsidRDefault="00DB30C1" w:rsidP="001B4B36">
      <w:pPr>
        <w:pStyle w:val="Default"/>
        <w:ind w:firstLineChars="100" w:firstLine="220"/>
        <w:rPr>
          <w:color w:val="auto"/>
          <w:sz w:val="22"/>
          <w:szCs w:val="22"/>
        </w:rPr>
      </w:pPr>
      <w:r>
        <w:rPr>
          <w:rFonts w:hint="eastAsia"/>
          <w:color w:val="auto"/>
          <w:sz w:val="22"/>
          <w:szCs w:val="22"/>
        </w:rPr>
        <w:t>⑴</w:t>
      </w:r>
      <w:r w:rsidR="001B4B36" w:rsidRPr="00295D54">
        <w:rPr>
          <w:rFonts w:hint="eastAsia"/>
          <w:color w:val="auto"/>
          <w:sz w:val="22"/>
          <w:szCs w:val="22"/>
        </w:rPr>
        <w:t xml:space="preserve">　第８条に規定する要件を欠くものと認められるとき。</w:t>
      </w:r>
    </w:p>
    <w:p w14:paraId="2CFE124F" w14:textId="77777777" w:rsidR="00DB30C1" w:rsidRDefault="00DB30C1" w:rsidP="001B4B36">
      <w:pPr>
        <w:pStyle w:val="Default"/>
        <w:ind w:leftChars="100" w:left="540" w:hangingChars="150" w:hanging="330"/>
        <w:rPr>
          <w:color w:val="auto"/>
          <w:sz w:val="22"/>
          <w:szCs w:val="22"/>
        </w:rPr>
      </w:pPr>
      <w:r>
        <w:rPr>
          <w:rFonts w:hint="eastAsia"/>
          <w:color w:val="auto"/>
          <w:sz w:val="22"/>
          <w:szCs w:val="22"/>
        </w:rPr>
        <w:t>⑵</w:t>
      </w:r>
      <w:r w:rsidR="001B4B36" w:rsidRPr="00295D54">
        <w:rPr>
          <w:rFonts w:hint="eastAsia"/>
          <w:color w:val="auto"/>
          <w:sz w:val="22"/>
          <w:szCs w:val="22"/>
        </w:rPr>
        <w:t xml:space="preserve">　空き家等を利用することにより、公の秩序を乱し、又は善良な風俗を害する恐れがあると</w:t>
      </w:r>
    </w:p>
    <w:p w14:paraId="23AF8D1B" w14:textId="1AC259DC" w:rsidR="001B4B36" w:rsidRPr="00295D54" w:rsidRDefault="001B4B36" w:rsidP="00DB30C1">
      <w:pPr>
        <w:pStyle w:val="Default"/>
        <w:ind w:leftChars="200" w:left="530" w:hangingChars="50" w:hanging="110"/>
        <w:rPr>
          <w:color w:val="auto"/>
          <w:sz w:val="22"/>
          <w:szCs w:val="22"/>
        </w:rPr>
      </w:pPr>
      <w:r w:rsidRPr="00295D54">
        <w:rPr>
          <w:rFonts w:hint="eastAsia"/>
          <w:color w:val="auto"/>
          <w:sz w:val="22"/>
          <w:szCs w:val="22"/>
        </w:rPr>
        <w:t>認められるとき。</w:t>
      </w:r>
    </w:p>
    <w:p w14:paraId="20C517C2" w14:textId="0DC4BD3D" w:rsidR="001B4B36" w:rsidRPr="00295D54" w:rsidRDefault="00DB30C1" w:rsidP="001B4B36">
      <w:pPr>
        <w:pStyle w:val="Default"/>
        <w:ind w:firstLineChars="100" w:firstLine="220"/>
        <w:rPr>
          <w:color w:val="auto"/>
          <w:sz w:val="22"/>
          <w:szCs w:val="22"/>
        </w:rPr>
      </w:pPr>
      <w:r>
        <w:rPr>
          <w:rFonts w:hint="eastAsia"/>
          <w:color w:val="auto"/>
          <w:sz w:val="22"/>
          <w:szCs w:val="22"/>
        </w:rPr>
        <w:t>⑶</w:t>
      </w:r>
      <w:r w:rsidR="001B4B36" w:rsidRPr="00295D54">
        <w:rPr>
          <w:rFonts w:hint="eastAsia"/>
          <w:color w:val="auto"/>
          <w:sz w:val="22"/>
          <w:szCs w:val="22"/>
        </w:rPr>
        <w:t xml:space="preserve">　申込み内容に虚偽があったとき。</w:t>
      </w:r>
    </w:p>
    <w:p w14:paraId="442D23E0" w14:textId="4CF0759F" w:rsidR="001B4B36" w:rsidRPr="00295D54" w:rsidRDefault="00DB30C1" w:rsidP="001B4B36">
      <w:pPr>
        <w:pStyle w:val="Default"/>
        <w:ind w:firstLineChars="100" w:firstLine="220"/>
        <w:rPr>
          <w:color w:val="auto"/>
          <w:sz w:val="22"/>
          <w:szCs w:val="22"/>
        </w:rPr>
      </w:pPr>
      <w:r>
        <w:rPr>
          <w:rFonts w:hint="eastAsia"/>
          <w:color w:val="auto"/>
          <w:sz w:val="22"/>
          <w:szCs w:val="22"/>
        </w:rPr>
        <w:t>⑷</w:t>
      </w:r>
      <w:r w:rsidR="001B4B36" w:rsidRPr="00295D54">
        <w:rPr>
          <w:rFonts w:hint="eastAsia"/>
          <w:color w:val="auto"/>
          <w:sz w:val="22"/>
          <w:szCs w:val="22"/>
        </w:rPr>
        <w:t xml:space="preserve">　空き家等情報利用登録取消届出書（様式第１０号）の提出があったとき。</w:t>
      </w:r>
    </w:p>
    <w:p w14:paraId="21806E16" w14:textId="77777777" w:rsidR="00DB30C1" w:rsidRDefault="00DB30C1" w:rsidP="001B4B36">
      <w:pPr>
        <w:pStyle w:val="Default"/>
        <w:ind w:leftChars="100" w:left="540" w:hangingChars="150" w:hanging="330"/>
        <w:rPr>
          <w:color w:val="auto"/>
          <w:sz w:val="22"/>
          <w:szCs w:val="22"/>
        </w:rPr>
      </w:pPr>
      <w:r>
        <w:rPr>
          <w:rFonts w:hint="eastAsia"/>
          <w:color w:val="auto"/>
          <w:sz w:val="22"/>
          <w:szCs w:val="22"/>
        </w:rPr>
        <w:t>⑸</w:t>
      </w:r>
      <w:r w:rsidR="001B4B36" w:rsidRPr="00295D54">
        <w:rPr>
          <w:rFonts w:hint="eastAsia"/>
          <w:color w:val="auto"/>
          <w:sz w:val="22"/>
          <w:szCs w:val="22"/>
        </w:rPr>
        <w:t xml:space="preserve">　利用登録から３年を経過したとき。ただし、改めて登録申込みを行うことにより再登録し</w:t>
      </w:r>
    </w:p>
    <w:p w14:paraId="12C61D46" w14:textId="7D7F8E3B" w:rsidR="001B4B36" w:rsidRPr="00295D54" w:rsidRDefault="001B4B36" w:rsidP="00DB30C1">
      <w:pPr>
        <w:pStyle w:val="Default"/>
        <w:ind w:leftChars="200" w:left="530" w:hangingChars="50" w:hanging="110"/>
        <w:rPr>
          <w:color w:val="auto"/>
          <w:sz w:val="22"/>
          <w:szCs w:val="22"/>
        </w:rPr>
      </w:pPr>
      <w:r w:rsidRPr="00295D54">
        <w:rPr>
          <w:rFonts w:hint="eastAsia"/>
          <w:color w:val="auto"/>
          <w:sz w:val="22"/>
          <w:szCs w:val="22"/>
        </w:rPr>
        <w:t>たときは、この限りでない。</w:t>
      </w:r>
    </w:p>
    <w:p w14:paraId="555DB230" w14:textId="5A8C4A02" w:rsidR="001B4B36" w:rsidRPr="00295D54" w:rsidRDefault="00DB30C1" w:rsidP="001B4B36">
      <w:pPr>
        <w:pStyle w:val="Default"/>
        <w:ind w:firstLineChars="100" w:firstLine="220"/>
        <w:rPr>
          <w:color w:val="auto"/>
          <w:sz w:val="22"/>
          <w:szCs w:val="22"/>
        </w:rPr>
      </w:pPr>
      <w:r>
        <w:rPr>
          <w:rFonts w:hint="eastAsia"/>
          <w:color w:val="auto"/>
          <w:sz w:val="22"/>
          <w:szCs w:val="22"/>
        </w:rPr>
        <w:t>⑹</w:t>
      </w:r>
      <w:r w:rsidR="001B4B36" w:rsidRPr="00295D54">
        <w:rPr>
          <w:rFonts w:hint="eastAsia"/>
          <w:color w:val="auto"/>
          <w:sz w:val="22"/>
          <w:szCs w:val="22"/>
        </w:rPr>
        <w:t xml:space="preserve">　その他町長が適当でないと認めたとき。</w:t>
      </w:r>
    </w:p>
    <w:p w14:paraId="0689B847"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lastRenderedPageBreak/>
        <w:t>（空き家等情報利用申込み及び通知）</w:t>
      </w:r>
    </w:p>
    <w:p w14:paraId="6C6F314A"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第１０条　空き家等登録情報制度を利用しようとする利用希望者は、空き家等情報利用申込書（様式第１２号）及び誓約書（様式第１３号）に希望物件の番号（第３条の規定により登録された登録番号をいう。）その他必要事項を記入し、町長に申込むものとする。</w:t>
      </w:r>
    </w:p>
    <w:p w14:paraId="00C2D840"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２　町長は、前項の規定により申込みのあった場合で、前条に規定する要件を満たすものと認めたときは、当該希望物件の登録者へその旨を通知するものとする。この場合において、当該登録者の代理又は媒介を行う者があるときは、その者に対しても同様とする。</w:t>
      </w:r>
    </w:p>
    <w:p w14:paraId="4DEEC62C"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３　前項の通知を受けた登録者又は登録者の代理若しくは媒介を行う者は、延滞なく当該利用希望者へ回答し、町長へその回答内容を報告するものとする。</w:t>
      </w:r>
    </w:p>
    <w:p w14:paraId="5C35654B"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t>（登録者と利用希望者の交渉等）</w:t>
      </w:r>
    </w:p>
    <w:p w14:paraId="077BD55A"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第１１条　町長は、空き家等登録者と利用登録者が行う空き家等に関する交渉や売買契約及び賃貸借契約等については、直接これに関与しない。</w:t>
      </w:r>
    </w:p>
    <w:p w14:paraId="34B48EC6"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２　空き家等登録者と利用登録者が行った契約等に関する一切のトラブルについて、当事者間で解決するものとし、町は一切責任を負わない。</w:t>
      </w:r>
    </w:p>
    <w:p w14:paraId="0DD61ACC" w14:textId="77777777" w:rsidR="001B4B36" w:rsidRPr="00295D54" w:rsidRDefault="001B4B36" w:rsidP="005F596A">
      <w:pPr>
        <w:pStyle w:val="Default"/>
        <w:ind w:leftChars="100" w:left="210"/>
        <w:rPr>
          <w:color w:val="auto"/>
          <w:sz w:val="22"/>
          <w:szCs w:val="22"/>
        </w:rPr>
      </w:pPr>
      <w:r w:rsidRPr="00295D54">
        <w:rPr>
          <w:rFonts w:hint="eastAsia"/>
          <w:color w:val="auto"/>
          <w:sz w:val="22"/>
          <w:szCs w:val="22"/>
        </w:rPr>
        <w:t>（個人情報の保護）</w:t>
      </w:r>
    </w:p>
    <w:p w14:paraId="69CEC7EB"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第１２条　登録者及び利用登録者は、金山町空き家・空き地バンク制度における個人情報の取り扱いについて、次の事項を遵守しなければならない。</w:t>
      </w:r>
    </w:p>
    <w:p w14:paraId="3CD86AF9" w14:textId="55768384" w:rsidR="001B4B36" w:rsidRPr="00295D54" w:rsidRDefault="001B4B36" w:rsidP="001B4B36">
      <w:pPr>
        <w:pStyle w:val="Default"/>
        <w:ind w:firstLineChars="100" w:firstLine="220"/>
        <w:rPr>
          <w:color w:val="auto"/>
          <w:sz w:val="22"/>
          <w:szCs w:val="22"/>
        </w:rPr>
      </w:pPr>
      <w:r w:rsidRPr="00295D54">
        <w:rPr>
          <w:rFonts w:hint="eastAsia"/>
          <w:color w:val="auto"/>
          <w:sz w:val="22"/>
          <w:szCs w:val="22"/>
        </w:rPr>
        <w:t>⑴　個人情報を他に漏らし、又は自己の利益若しくは不当な目的のために取得、収集、作</w:t>
      </w:r>
    </w:p>
    <w:p w14:paraId="558C9BD0" w14:textId="77777777" w:rsidR="001B4B36" w:rsidRPr="00295D54" w:rsidRDefault="001B4B36" w:rsidP="001B4B36">
      <w:pPr>
        <w:pStyle w:val="Default"/>
        <w:ind w:firstLineChars="200" w:firstLine="440"/>
        <w:rPr>
          <w:color w:val="auto"/>
          <w:sz w:val="22"/>
          <w:szCs w:val="22"/>
        </w:rPr>
      </w:pPr>
      <w:r w:rsidRPr="00295D54">
        <w:rPr>
          <w:rFonts w:hint="eastAsia"/>
          <w:color w:val="auto"/>
          <w:sz w:val="22"/>
          <w:szCs w:val="22"/>
        </w:rPr>
        <w:t>成及び利用しないこと。</w:t>
      </w:r>
    </w:p>
    <w:p w14:paraId="0E424DBC" w14:textId="4B70CA5E" w:rsidR="001B4B36" w:rsidRPr="00295D54" w:rsidRDefault="001B4B36" w:rsidP="001B4B36">
      <w:pPr>
        <w:pStyle w:val="Default"/>
        <w:ind w:firstLineChars="100" w:firstLine="220"/>
        <w:rPr>
          <w:color w:val="auto"/>
          <w:sz w:val="22"/>
          <w:szCs w:val="22"/>
        </w:rPr>
      </w:pPr>
      <w:r w:rsidRPr="00295D54">
        <w:rPr>
          <w:rFonts w:hint="eastAsia"/>
          <w:color w:val="auto"/>
          <w:sz w:val="22"/>
          <w:szCs w:val="22"/>
        </w:rPr>
        <w:t>⑵　個人情報を町長の承諾なくして複写又は複製しないこと。</w:t>
      </w:r>
    </w:p>
    <w:p w14:paraId="20ACF09A" w14:textId="5EDD5EC2" w:rsidR="001B4B36" w:rsidRPr="00295D54" w:rsidRDefault="001B4B36" w:rsidP="001B4B36">
      <w:pPr>
        <w:pStyle w:val="Default"/>
        <w:ind w:firstLineChars="100" w:firstLine="220"/>
        <w:rPr>
          <w:color w:val="auto"/>
          <w:sz w:val="22"/>
          <w:szCs w:val="22"/>
        </w:rPr>
      </w:pPr>
      <w:r w:rsidRPr="00295D54">
        <w:rPr>
          <w:rFonts w:hint="eastAsia"/>
          <w:color w:val="auto"/>
          <w:sz w:val="22"/>
          <w:szCs w:val="22"/>
        </w:rPr>
        <w:t>⑶　個人情報をき損及び滅失することのないよう適正に管理すること。</w:t>
      </w:r>
    </w:p>
    <w:p w14:paraId="25970C7A" w14:textId="032E75B7" w:rsidR="001B4B36" w:rsidRPr="00295D54" w:rsidRDefault="001B4B36" w:rsidP="001B4B36">
      <w:pPr>
        <w:pStyle w:val="Default"/>
        <w:ind w:firstLineChars="100" w:firstLine="220"/>
        <w:rPr>
          <w:color w:val="auto"/>
          <w:sz w:val="22"/>
          <w:szCs w:val="22"/>
        </w:rPr>
      </w:pPr>
      <w:r w:rsidRPr="00295D54">
        <w:rPr>
          <w:rFonts w:hint="eastAsia"/>
          <w:color w:val="auto"/>
          <w:sz w:val="22"/>
          <w:szCs w:val="22"/>
        </w:rPr>
        <w:t>⑷　個人情報は、利用後速やかに破棄又は消去その他適正な措置を講じること。</w:t>
      </w:r>
    </w:p>
    <w:p w14:paraId="2EC67791" w14:textId="639DD559" w:rsidR="001B4B36" w:rsidRPr="00295D54" w:rsidRDefault="001B4B36" w:rsidP="001B4B36">
      <w:pPr>
        <w:pStyle w:val="Default"/>
        <w:ind w:leftChars="100" w:left="430" w:hangingChars="100" w:hanging="220"/>
        <w:rPr>
          <w:color w:val="auto"/>
          <w:sz w:val="22"/>
          <w:szCs w:val="22"/>
        </w:rPr>
      </w:pPr>
      <w:r w:rsidRPr="00295D54">
        <w:rPr>
          <w:rFonts w:hint="eastAsia"/>
          <w:color w:val="auto"/>
          <w:sz w:val="22"/>
          <w:szCs w:val="22"/>
        </w:rPr>
        <w:t>⑸　個人情報について漏洩、き損及び滅失等の事案が発生した場合は、速やかに町長に報告し、その指示に従うこと。</w:t>
      </w:r>
    </w:p>
    <w:p w14:paraId="0EE5C7F3"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t>（適用上の注意）</w:t>
      </w:r>
    </w:p>
    <w:p w14:paraId="203479B0" w14:textId="77777777" w:rsidR="001B4B36" w:rsidRPr="00295D54" w:rsidRDefault="001B4B36" w:rsidP="001B4B36">
      <w:pPr>
        <w:pStyle w:val="Default"/>
        <w:ind w:left="220" w:hangingChars="100" w:hanging="220"/>
        <w:rPr>
          <w:color w:val="auto"/>
          <w:sz w:val="22"/>
          <w:szCs w:val="22"/>
        </w:rPr>
      </w:pPr>
      <w:r w:rsidRPr="00295D54">
        <w:rPr>
          <w:rFonts w:hint="eastAsia"/>
          <w:color w:val="auto"/>
          <w:sz w:val="22"/>
          <w:szCs w:val="22"/>
        </w:rPr>
        <w:t>第１３条　この要綱は、空き家・空き地バンク制度以外による空き家等の取引を規制するものではない。</w:t>
      </w:r>
    </w:p>
    <w:p w14:paraId="182D288F" w14:textId="77777777" w:rsidR="001B4B36" w:rsidRPr="00295D54" w:rsidRDefault="001B4B36" w:rsidP="005F596A">
      <w:pPr>
        <w:pStyle w:val="Default"/>
        <w:ind w:firstLineChars="100" w:firstLine="220"/>
        <w:rPr>
          <w:color w:val="auto"/>
          <w:sz w:val="22"/>
          <w:szCs w:val="22"/>
        </w:rPr>
      </w:pPr>
      <w:r w:rsidRPr="00295D54">
        <w:rPr>
          <w:rFonts w:hint="eastAsia"/>
          <w:color w:val="auto"/>
          <w:sz w:val="22"/>
          <w:szCs w:val="22"/>
        </w:rPr>
        <w:t>（その他）</w:t>
      </w:r>
    </w:p>
    <w:p w14:paraId="1779C4B4" w14:textId="77777777" w:rsidR="001B4B36" w:rsidRPr="00295D54" w:rsidRDefault="001B4B36" w:rsidP="001B4B36">
      <w:pPr>
        <w:pStyle w:val="Default"/>
        <w:rPr>
          <w:color w:val="auto"/>
          <w:sz w:val="22"/>
          <w:szCs w:val="22"/>
        </w:rPr>
      </w:pPr>
      <w:r w:rsidRPr="00295D54">
        <w:rPr>
          <w:rFonts w:hint="eastAsia"/>
          <w:color w:val="auto"/>
          <w:sz w:val="22"/>
          <w:szCs w:val="22"/>
        </w:rPr>
        <w:t>第１４条　この要綱に定めるもののほか必要な事項は、町長が別に定める。</w:t>
      </w:r>
    </w:p>
    <w:p w14:paraId="357BDD32" w14:textId="66A3123A" w:rsidR="001B4B36" w:rsidRPr="00295D54" w:rsidRDefault="001B4B36" w:rsidP="001B4B36">
      <w:pPr>
        <w:pStyle w:val="Default"/>
        <w:ind w:firstLineChars="300" w:firstLine="660"/>
        <w:rPr>
          <w:color w:val="auto"/>
          <w:sz w:val="22"/>
          <w:szCs w:val="22"/>
        </w:rPr>
      </w:pPr>
      <w:r w:rsidRPr="00295D54">
        <w:rPr>
          <w:rFonts w:hint="eastAsia"/>
          <w:color w:val="auto"/>
          <w:sz w:val="22"/>
          <w:szCs w:val="22"/>
        </w:rPr>
        <w:t>附</w:t>
      </w:r>
      <w:r w:rsidR="005F596A">
        <w:rPr>
          <w:rFonts w:hint="eastAsia"/>
          <w:color w:val="auto"/>
          <w:sz w:val="22"/>
          <w:szCs w:val="22"/>
        </w:rPr>
        <w:t xml:space="preserve">　</w:t>
      </w:r>
      <w:r w:rsidRPr="00295D54">
        <w:rPr>
          <w:rFonts w:hint="eastAsia"/>
          <w:color w:val="auto"/>
          <w:sz w:val="22"/>
          <w:szCs w:val="22"/>
        </w:rPr>
        <w:t>則</w:t>
      </w:r>
    </w:p>
    <w:p w14:paraId="2B55456D" w14:textId="251343BE" w:rsidR="008A1225" w:rsidRPr="00295D54" w:rsidRDefault="001B4B36" w:rsidP="00F238A7">
      <w:pPr>
        <w:pStyle w:val="Default"/>
        <w:ind w:firstLineChars="100" w:firstLine="220"/>
        <w:rPr>
          <w:rFonts w:ascii="ＭＳ Ｐゴシック" w:eastAsia="ＭＳ Ｐゴシック" w:hAnsi="ＭＳ Ｐゴシック"/>
          <w:sz w:val="22"/>
          <w:szCs w:val="22"/>
        </w:rPr>
      </w:pPr>
      <w:r w:rsidRPr="00295D54">
        <w:rPr>
          <w:rFonts w:hint="eastAsia"/>
          <w:color w:val="auto"/>
          <w:sz w:val="22"/>
          <w:szCs w:val="22"/>
        </w:rPr>
        <w:lastRenderedPageBreak/>
        <w:t>この要綱は、令和４年１月４日から施行する。</w:t>
      </w:r>
    </w:p>
    <w:sectPr w:rsidR="008A1225" w:rsidRPr="00295D54" w:rsidSect="006B0909">
      <w:pgSz w:w="11906" w:h="16838"/>
      <w:pgMar w:top="1418" w:right="851" w:bottom="1418" w:left="1418"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D3C8F" w14:textId="77777777" w:rsidR="00F54286" w:rsidRDefault="00F54286" w:rsidP="00945591">
      <w:r>
        <w:separator/>
      </w:r>
    </w:p>
  </w:endnote>
  <w:endnote w:type="continuationSeparator" w:id="0">
    <w:p w14:paraId="205E9870" w14:textId="77777777" w:rsidR="00F54286" w:rsidRDefault="00F54286" w:rsidP="0094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F622" w14:textId="77777777" w:rsidR="00F54286" w:rsidRDefault="00F54286" w:rsidP="00945591">
      <w:r>
        <w:separator/>
      </w:r>
    </w:p>
  </w:footnote>
  <w:footnote w:type="continuationSeparator" w:id="0">
    <w:p w14:paraId="15484A16" w14:textId="77777777" w:rsidR="00F54286" w:rsidRDefault="00F54286" w:rsidP="0094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B6D67"/>
    <w:multiLevelType w:val="hybridMultilevel"/>
    <w:tmpl w:val="09EAB6F0"/>
    <w:lvl w:ilvl="0" w:tplc="3712073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DC2"/>
    <w:multiLevelType w:val="hybridMultilevel"/>
    <w:tmpl w:val="09EAB6F0"/>
    <w:lvl w:ilvl="0" w:tplc="3712073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0552C4D"/>
    <w:multiLevelType w:val="hybridMultilevel"/>
    <w:tmpl w:val="685AC806"/>
    <w:lvl w:ilvl="0" w:tplc="84541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8C"/>
    <w:rsid w:val="00027406"/>
    <w:rsid w:val="0008618C"/>
    <w:rsid w:val="00086C6F"/>
    <w:rsid w:val="000A7467"/>
    <w:rsid w:val="000D241B"/>
    <w:rsid w:val="001344FB"/>
    <w:rsid w:val="001B4B36"/>
    <w:rsid w:val="00200928"/>
    <w:rsid w:val="00205D57"/>
    <w:rsid w:val="00295D54"/>
    <w:rsid w:val="00310A72"/>
    <w:rsid w:val="00365CFB"/>
    <w:rsid w:val="00367610"/>
    <w:rsid w:val="00373900"/>
    <w:rsid w:val="003A2E23"/>
    <w:rsid w:val="003A5366"/>
    <w:rsid w:val="00405C96"/>
    <w:rsid w:val="00454ED8"/>
    <w:rsid w:val="004A48D2"/>
    <w:rsid w:val="004D10D7"/>
    <w:rsid w:val="004E20F3"/>
    <w:rsid w:val="0055462C"/>
    <w:rsid w:val="0057645F"/>
    <w:rsid w:val="0058309B"/>
    <w:rsid w:val="00597C18"/>
    <w:rsid w:val="005C1DB3"/>
    <w:rsid w:val="005F596A"/>
    <w:rsid w:val="006201E7"/>
    <w:rsid w:val="006A0C44"/>
    <w:rsid w:val="006B0909"/>
    <w:rsid w:val="006B6F3C"/>
    <w:rsid w:val="006E2F17"/>
    <w:rsid w:val="007A35FB"/>
    <w:rsid w:val="00841EF7"/>
    <w:rsid w:val="008437B4"/>
    <w:rsid w:val="008451E9"/>
    <w:rsid w:val="00850A10"/>
    <w:rsid w:val="00861294"/>
    <w:rsid w:val="008808E1"/>
    <w:rsid w:val="008A1225"/>
    <w:rsid w:val="00903775"/>
    <w:rsid w:val="0092498D"/>
    <w:rsid w:val="00945591"/>
    <w:rsid w:val="009531B4"/>
    <w:rsid w:val="009B32CF"/>
    <w:rsid w:val="009C2C46"/>
    <w:rsid w:val="009D4F0E"/>
    <w:rsid w:val="009E462C"/>
    <w:rsid w:val="00A014D8"/>
    <w:rsid w:val="00A47C8B"/>
    <w:rsid w:val="00A81174"/>
    <w:rsid w:val="00AB0848"/>
    <w:rsid w:val="00AE1175"/>
    <w:rsid w:val="00AF0711"/>
    <w:rsid w:val="00B13410"/>
    <w:rsid w:val="00B25602"/>
    <w:rsid w:val="00B34F83"/>
    <w:rsid w:val="00B47839"/>
    <w:rsid w:val="00B74487"/>
    <w:rsid w:val="00BA6F2A"/>
    <w:rsid w:val="00BB7408"/>
    <w:rsid w:val="00BC029C"/>
    <w:rsid w:val="00C44042"/>
    <w:rsid w:val="00C935B1"/>
    <w:rsid w:val="00CB2A85"/>
    <w:rsid w:val="00D366C7"/>
    <w:rsid w:val="00D4486F"/>
    <w:rsid w:val="00D57CF6"/>
    <w:rsid w:val="00DB30C1"/>
    <w:rsid w:val="00E25104"/>
    <w:rsid w:val="00E25D96"/>
    <w:rsid w:val="00E62D02"/>
    <w:rsid w:val="00E73E6B"/>
    <w:rsid w:val="00F238A7"/>
    <w:rsid w:val="00F41F6E"/>
    <w:rsid w:val="00F54286"/>
    <w:rsid w:val="00F66899"/>
    <w:rsid w:val="00F71B7E"/>
    <w:rsid w:val="00FC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E64B23"/>
  <w15:chartTrackingRefBased/>
  <w15:docId w15:val="{75A9FC26-E09C-4ABF-8D8F-FBEBCBF3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591"/>
    <w:pPr>
      <w:tabs>
        <w:tab w:val="center" w:pos="4252"/>
        <w:tab w:val="right" w:pos="8504"/>
      </w:tabs>
      <w:snapToGrid w:val="0"/>
    </w:pPr>
  </w:style>
  <w:style w:type="character" w:customStyle="1" w:styleId="a4">
    <w:name w:val="ヘッダー (文字)"/>
    <w:basedOn w:val="a0"/>
    <w:link w:val="a3"/>
    <w:uiPriority w:val="99"/>
    <w:rsid w:val="00945591"/>
  </w:style>
  <w:style w:type="paragraph" w:styleId="a5">
    <w:name w:val="footer"/>
    <w:basedOn w:val="a"/>
    <w:link w:val="a6"/>
    <w:uiPriority w:val="99"/>
    <w:unhideWhenUsed/>
    <w:rsid w:val="00945591"/>
    <w:pPr>
      <w:tabs>
        <w:tab w:val="center" w:pos="4252"/>
        <w:tab w:val="right" w:pos="8504"/>
      </w:tabs>
      <w:snapToGrid w:val="0"/>
    </w:pPr>
  </w:style>
  <w:style w:type="character" w:customStyle="1" w:styleId="a6">
    <w:name w:val="フッター (文字)"/>
    <w:basedOn w:val="a0"/>
    <w:link w:val="a5"/>
    <w:uiPriority w:val="99"/>
    <w:rsid w:val="00945591"/>
  </w:style>
  <w:style w:type="paragraph" w:customStyle="1" w:styleId="Default">
    <w:name w:val="Default"/>
    <w:rsid w:val="001B4B3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tailEnd type="arrow"/>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5</Pages>
  <Words>514</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環境整備課</cp:lastModifiedBy>
  <cp:revision>39</cp:revision>
  <cp:lastPrinted>2020-12-25T00:51:00Z</cp:lastPrinted>
  <dcterms:created xsi:type="dcterms:W3CDTF">2017-04-07T05:28:00Z</dcterms:created>
  <dcterms:modified xsi:type="dcterms:W3CDTF">2022-01-04T01:41:00Z</dcterms:modified>
</cp:coreProperties>
</file>